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BD" w:rsidRDefault="00366C2E">
      <w:r>
        <w:rPr>
          <w:noProof/>
        </w:rPr>
        <w:drawing>
          <wp:inline distT="0" distB="0" distL="0" distR="0" wp14:anchorId="21F63C3E" wp14:editId="56B896A9">
            <wp:extent cx="2285256" cy="7048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453" cy="70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2E" w:rsidRDefault="00366C2E" w:rsidP="00366C2E">
      <w:pPr>
        <w:pStyle w:val="NoSpacing"/>
        <w:jc w:val="center"/>
        <w:rPr>
          <w:sz w:val="40"/>
          <w:szCs w:val="40"/>
        </w:rPr>
      </w:pPr>
      <w:r w:rsidRPr="00043D0B">
        <w:rPr>
          <w:sz w:val="40"/>
          <w:szCs w:val="40"/>
        </w:rPr>
        <w:t>Mobile Food and</w:t>
      </w:r>
      <w:r>
        <w:rPr>
          <w:sz w:val="40"/>
          <w:szCs w:val="40"/>
        </w:rPr>
        <w:t xml:space="preserve"> </w:t>
      </w:r>
      <w:r w:rsidRPr="00043D0B">
        <w:rPr>
          <w:sz w:val="40"/>
          <w:szCs w:val="40"/>
        </w:rPr>
        <w:t xml:space="preserve">Beverage Sales </w:t>
      </w:r>
    </w:p>
    <w:p w:rsidR="00366C2E" w:rsidRDefault="00366C2E" w:rsidP="00366C2E">
      <w:pPr>
        <w:pStyle w:val="NoSpacing"/>
        <w:jc w:val="center"/>
        <w:rPr>
          <w:sz w:val="40"/>
          <w:szCs w:val="40"/>
        </w:rPr>
      </w:pPr>
      <w:r w:rsidRPr="00043D0B">
        <w:rPr>
          <w:sz w:val="40"/>
          <w:szCs w:val="40"/>
        </w:rPr>
        <w:t>concession</w:t>
      </w:r>
      <w:r>
        <w:t xml:space="preserve"> </w:t>
      </w:r>
      <w:r w:rsidRPr="00366C2E">
        <w:rPr>
          <w:sz w:val="40"/>
          <w:szCs w:val="40"/>
        </w:rPr>
        <w:t>tender application</w:t>
      </w:r>
    </w:p>
    <w:p w:rsidR="00915202" w:rsidRDefault="00915202" w:rsidP="00366C2E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74F15" w:rsidTr="00874F15">
        <w:tc>
          <w:tcPr>
            <w:tcW w:w="3539" w:type="dxa"/>
          </w:tcPr>
          <w:p w:rsidR="00874F15" w:rsidRDefault="00F84DA7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name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</w:p>
          <w:p w:rsidR="00F84DA7" w:rsidRDefault="00F84DA7" w:rsidP="00874F15">
            <w:pPr>
              <w:pStyle w:val="NoSpacing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company address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Company No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84DA7" w:rsidRDefault="00F84DA7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VAT No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84DA7" w:rsidRDefault="00F84DA7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position of person </w:t>
            </w:r>
          </w:p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completing form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84DA7" w:rsidRDefault="00F84DA7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74F15" w:rsidTr="00874F15">
        <w:tc>
          <w:tcPr>
            <w:tcW w:w="3539" w:type="dxa"/>
          </w:tcPr>
          <w:p w:rsidR="00874F15" w:rsidRDefault="00874F15" w:rsidP="00874F1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</w:t>
            </w:r>
          </w:p>
        </w:tc>
        <w:tc>
          <w:tcPr>
            <w:tcW w:w="5477" w:type="dxa"/>
          </w:tcPr>
          <w:p w:rsidR="00874F15" w:rsidRDefault="00874F15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F84DA7" w:rsidRDefault="00F84DA7" w:rsidP="00874F1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366C2E" w:rsidRDefault="00366C2E" w:rsidP="00366C2E">
      <w:pPr>
        <w:pStyle w:val="NoSpacing"/>
        <w:jc w:val="center"/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Q1</w:t>
      </w:r>
      <w:r w:rsidRPr="00874F15">
        <w:rPr>
          <w:sz w:val="24"/>
          <w:szCs w:val="24"/>
        </w:rPr>
        <w:t>: Tell us about your business and what you envisage selling at Wells Recreation Ground</w:t>
      </w:r>
      <w:r w:rsidR="00F84DA7">
        <w:rPr>
          <w:sz w:val="24"/>
          <w:szCs w:val="24"/>
        </w:rPr>
        <w:t>.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Your response must include, but is not limited to: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The sales vehicle or trailer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Furniture and fittings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Food and beverage sales equipment including production equipment such as ice cream and coffee serving machinery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Power generator or source detailing noise and efficiency rating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Electronic Point of Sale and Payment facility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Signage</w:t>
      </w:r>
      <w:r w:rsidR="007C3502">
        <w:rPr>
          <w:sz w:val="24"/>
          <w:szCs w:val="24"/>
        </w:rPr>
        <w:t>:</w:t>
      </w:r>
      <w:r w:rsidRPr="00874F15">
        <w:rPr>
          <w:sz w:val="24"/>
          <w:szCs w:val="24"/>
        </w:rPr>
        <w:t xml:space="preserve"> A description and presentation of your brand identity as exhibited on any signage, packaging and sales materials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The types of food and drink you would offer including healthy and special diet options.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Identify any specific local produce and their suppliers.</w:t>
      </w:r>
    </w:p>
    <w:p w:rsidR="006542A5" w:rsidRPr="00874F15" w:rsidRDefault="00874F1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6542A5" w:rsidRPr="00874F15">
        <w:rPr>
          <w:sz w:val="24"/>
          <w:szCs w:val="24"/>
        </w:rPr>
        <w:t>Provide a price list of goods for sale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Q2</w:t>
      </w:r>
      <w:r w:rsidRPr="00874F15">
        <w:rPr>
          <w:sz w:val="24"/>
          <w:szCs w:val="24"/>
        </w:rPr>
        <w:t>. Financial Suitability – please confirm that your business is financially in profit, if not please explain why</w:t>
      </w:r>
      <w:r w:rsidR="00F84DA7">
        <w:rPr>
          <w:sz w:val="24"/>
          <w:szCs w:val="24"/>
        </w:rPr>
        <w:t>.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6542A5" w:rsidRPr="00874F15" w:rsidRDefault="00366C2E" w:rsidP="006542A5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Q3</w:t>
      </w:r>
      <w:r w:rsidRPr="00874F15">
        <w:rPr>
          <w:sz w:val="24"/>
          <w:szCs w:val="24"/>
        </w:rPr>
        <w:t>. Financial bid:</w:t>
      </w:r>
      <w:r w:rsidR="006542A5" w:rsidRPr="00874F15">
        <w:rPr>
          <w:sz w:val="24"/>
          <w:szCs w:val="24"/>
        </w:rPr>
        <w:t xml:space="preserve"> Base Fee Offer:</w:t>
      </w:r>
    </w:p>
    <w:p w:rsidR="00366C2E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You are required to provide us with your best competitive offer for what you are prepared to pay</w:t>
      </w:r>
      <w:r w:rsidR="00F84DA7">
        <w:rPr>
          <w:sz w:val="24"/>
          <w:szCs w:val="24"/>
        </w:rPr>
        <w:t xml:space="preserve"> </w:t>
      </w:r>
      <w:r w:rsidRPr="00874F15">
        <w:rPr>
          <w:sz w:val="24"/>
          <w:szCs w:val="24"/>
        </w:rPr>
        <w:t>for base fee. VAT will be added on top of this when invoices are raised</w:t>
      </w:r>
      <w:r w:rsidR="00F84DA7">
        <w:rPr>
          <w:sz w:val="24"/>
          <w:szCs w:val="24"/>
        </w:rPr>
        <w:t>.</w:t>
      </w:r>
    </w:p>
    <w:p w:rsidR="00366C2E" w:rsidRDefault="00366C2E" w:rsidP="00366C2E">
      <w:pPr>
        <w:pStyle w:val="NoSpacing"/>
        <w:rPr>
          <w:sz w:val="24"/>
          <w:szCs w:val="24"/>
        </w:rPr>
      </w:pPr>
    </w:p>
    <w:p w:rsidR="00F84DA7" w:rsidRDefault="00F84DA7" w:rsidP="00366C2E">
      <w:pPr>
        <w:pStyle w:val="NoSpacing"/>
        <w:rPr>
          <w:sz w:val="24"/>
          <w:szCs w:val="24"/>
        </w:rPr>
      </w:pPr>
    </w:p>
    <w:p w:rsidR="00F84DA7" w:rsidRPr="00874F15" w:rsidRDefault="00F84DA7" w:rsidP="00366C2E">
      <w:pPr>
        <w:pStyle w:val="NoSpacing"/>
        <w:rPr>
          <w:sz w:val="24"/>
          <w:szCs w:val="24"/>
        </w:rPr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Q4</w:t>
      </w:r>
      <w:r w:rsidRPr="00874F15">
        <w:rPr>
          <w:sz w:val="24"/>
          <w:szCs w:val="24"/>
        </w:rPr>
        <w:t>. Insurances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Wells City Council requires the following insurance for this concession: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366C2E" w:rsidRPr="00874F15" w:rsidRDefault="00F84DA7" w:rsidP="00366C2E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</w:t>
      </w:r>
      <w:r w:rsidR="00366C2E" w:rsidRPr="00874F15">
        <w:rPr>
          <w:sz w:val="24"/>
          <w:szCs w:val="24"/>
        </w:rPr>
        <w:t xml:space="preserve">Employers Liability and Public Liability to minimum </w:t>
      </w:r>
      <w:r>
        <w:rPr>
          <w:sz w:val="24"/>
          <w:szCs w:val="24"/>
        </w:rPr>
        <w:t>10 million pounds</w:t>
      </w:r>
    </w:p>
    <w:p w:rsidR="00366C2E" w:rsidRPr="00874F15" w:rsidRDefault="00F84DA7" w:rsidP="00366C2E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</w:t>
      </w:r>
      <w:r w:rsidR="00366C2E" w:rsidRPr="00874F15">
        <w:rPr>
          <w:sz w:val="24"/>
          <w:szCs w:val="24"/>
        </w:rPr>
        <w:t>Vehicle Insurance and MOT for any vehicles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Please confirm you will have this in place for this agreement</w:t>
      </w:r>
      <w:r w:rsidR="00F84DA7">
        <w:rPr>
          <w:sz w:val="24"/>
          <w:szCs w:val="24"/>
        </w:rPr>
        <w:t>.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6542A5" w:rsidRPr="00874F15" w:rsidRDefault="006542A5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Q5</w:t>
      </w:r>
      <w:r w:rsidRPr="00874F15">
        <w:rPr>
          <w:sz w:val="24"/>
          <w:szCs w:val="24"/>
        </w:rPr>
        <w:t>. You will be asked to provide evidence of the following</w:t>
      </w:r>
      <w:r w:rsidR="00874F15">
        <w:rPr>
          <w:sz w:val="24"/>
          <w:szCs w:val="24"/>
        </w:rPr>
        <w:t xml:space="preserve"> </w:t>
      </w:r>
      <w:r w:rsidR="00874F15" w:rsidRPr="00874F15">
        <w:rPr>
          <w:sz w:val="24"/>
          <w:szCs w:val="24"/>
        </w:rPr>
        <w:t>relevant certification, policies and procedures to maintain a high standard of health and safety requirement for this offer</w:t>
      </w:r>
      <w:r w:rsidRPr="00874F15">
        <w:rPr>
          <w:sz w:val="24"/>
          <w:szCs w:val="24"/>
        </w:rPr>
        <w:t xml:space="preserve">: </w:t>
      </w:r>
    </w:p>
    <w:p w:rsidR="00874F15" w:rsidRDefault="00874F15" w:rsidP="006542A5">
      <w:pPr>
        <w:pStyle w:val="NoSpacing"/>
        <w:rPr>
          <w:sz w:val="24"/>
          <w:szCs w:val="24"/>
        </w:rPr>
      </w:pPr>
    </w:p>
    <w:p w:rsidR="006542A5" w:rsidRPr="00874F15" w:rsidRDefault="00874F1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</w:t>
      </w:r>
      <w:r>
        <w:rPr>
          <w:sz w:val="24"/>
          <w:szCs w:val="24"/>
        </w:rPr>
        <w:t xml:space="preserve"> T</w:t>
      </w:r>
      <w:r w:rsidR="006542A5" w:rsidRPr="00874F15">
        <w:rPr>
          <w:sz w:val="24"/>
          <w:szCs w:val="24"/>
        </w:rPr>
        <w:t xml:space="preserve">hat you already have or are willing to attain the correct Food Business </w:t>
      </w:r>
      <w:r w:rsidR="00F84DA7">
        <w:rPr>
          <w:sz w:val="24"/>
          <w:szCs w:val="24"/>
        </w:rPr>
        <w:t>r</w:t>
      </w:r>
      <w:r w:rsidR="006542A5" w:rsidRPr="00874F15">
        <w:rPr>
          <w:sz w:val="24"/>
          <w:szCs w:val="24"/>
        </w:rPr>
        <w:t>egistration</w:t>
      </w:r>
      <w:r w:rsidR="00F84DA7">
        <w:rPr>
          <w:sz w:val="24"/>
          <w:szCs w:val="24"/>
        </w:rPr>
        <w:t xml:space="preserve"> </w:t>
      </w:r>
      <w:r w:rsidR="006542A5" w:rsidRPr="00874F15">
        <w:rPr>
          <w:sz w:val="24"/>
          <w:szCs w:val="24"/>
        </w:rPr>
        <w:t>/</w:t>
      </w:r>
      <w:r w:rsidR="00F84DA7">
        <w:rPr>
          <w:sz w:val="24"/>
          <w:szCs w:val="24"/>
        </w:rPr>
        <w:t xml:space="preserve"> </w:t>
      </w:r>
      <w:r w:rsidR="006542A5" w:rsidRPr="00874F15">
        <w:rPr>
          <w:sz w:val="24"/>
          <w:szCs w:val="24"/>
        </w:rPr>
        <w:t>licence with the relevant Local Authority before commencing trading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Risk assessments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Food Hygiene Certification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Food Hygiene rating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Fire Safety Policy including service of fire safety equipment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Accident Incident Policy including reporting procedure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Portable Appliance Testing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Waste Management Procedure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COSHH fulfilment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</w:p>
    <w:p w:rsidR="006542A5" w:rsidRPr="00874F15" w:rsidRDefault="00915202" w:rsidP="006542A5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Q7</w:t>
      </w:r>
      <w:r>
        <w:rPr>
          <w:sz w:val="24"/>
          <w:szCs w:val="24"/>
        </w:rPr>
        <w:t xml:space="preserve">. </w:t>
      </w:r>
      <w:r w:rsidR="006542A5" w:rsidRPr="00874F15">
        <w:rPr>
          <w:sz w:val="24"/>
          <w:szCs w:val="24"/>
        </w:rPr>
        <w:t>Provide details of the training and experience of your staff, including but not limited to: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Food and beverage sales staff qualifications and experience</w:t>
      </w:r>
    </w:p>
    <w:p w:rsidR="006542A5" w:rsidRPr="00874F15" w:rsidRDefault="006542A5" w:rsidP="006542A5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>• First Aid certification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</w:t>
      </w:r>
      <w:r w:rsidR="00915202" w:rsidRPr="00915202">
        <w:rPr>
          <w:b/>
          <w:sz w:val="24"/>
          <w:szCs w:val="24"/>
        </w:rPr>
        <w:t>8</w:t>
      </w:r>
      <w:r w:rsidRPr="00874F15">
        <w:rPr>
          <w:sz w:val="24"/>
          <w:szCs w:val="24"/>
        </w:rPr>
        <w:t>. Images of proposed concession unit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874F15">
        <w:rPr>
          <w:sz w:val="24"/>
          <w:szCs w:val="24"/>
        </w:rPr>
        <w:t xml:space="preserve">Please include any images and website links to proposed concession unit and business for consideration 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</w:p>
    <w:p w:rsidR="00366C2E" w:rsidRPr="00874F15" w:rsidRDefault="00366C2E" w:rsidP="00366C2E">
      <w:pPr>
        <w:pStyle w:val="NoSpacing"/>
        <w:rPr>
          <w:sz w:val="24"/>
          <w:szCs w:val="24"/>
        </w:rPr>
      </w:pPr>
      <w:r w:rsidRPr="00915202">
        <w:rPr>
          <w:b/>
          <w:sz w:val="24"/>
          <w:szCs w:val="24"/>
        </w:rPr>
        <w:t>Q</w:t>
      </w:r>
      <w:r w:rsidR="00915202" w:rsidRPr="00915202">
        <w:rPr>
          <w:b/>
          <w:sz w:val="24"/>
          <w:szCs w:val="24"/>
        </w:rPr>
        <w:t>9</w:t>
      </w:r>
      <w:r w:rsidR="00915202">
        <w:rPr>
          <w:sz w:val="24"/>
          <w:szCs w:val="24"/>
        </w:rPr>
        <w:t>.</w:t>
      </w:r>
      <w:r w:rsidRPr="00874F15">
        <w:rPr>
          <w:sz w:val="24"/>
          <w:szCs w:val="24"/>
        </w:rPr>
        <w:t xml:space="preserve"> Please provide information on how you will utilise sustainable and environmentally friendly products</w:t>
      </w:r>
      <w:r w:rsidR="00F84DA7">
        <w:rPr>
          <w:sz w:val="24"/>
          <w:szCs w:val="24"/>
        </w:rPr>
        <w:t>.</w:t>
      </w:r>
    </w:p>
    <w:p w:rsidR="00366C2E" w:rsidRPr="00874F15" w:rsidRDefault="00366C2E" w:rsidP="00366C2E">
      <w:pPr>
        <w:pStyle w:val="NoSpacing"/>
        <w:rPr>
          <w:sz w:val="24"/>
          <w:szCs w:val="24"/>
        </w:rPr>
      </w:pPr>
      <w:bookmarkStart w:id="0" w:name="_GoBack"/>
      <w:bookmarkEnd w:id="0"/>
    </w:p>
    <w:p w:rsidR="008073D2" w:rsidRPr="00F84DA7" w:rsidRDefault="008073D2" w:rsidP="008073D2">
      <w:pPr>
        <w:pStyle w:val="NoSpacing"/>
        <w:rPr>
          <w:b/>
          <w:sz w:val="24"/>
          <w:szCs w:val="24"/>
        </w:rPr>
      </w:pPr>
      <w:r w:rsidRPr="008073D2">
        <w:rPr>
          <w:b/>
          <w:sz w:val="24"/>
          <w:szCs w:val="24"/>
        </w:rPr>
        <w:t xml:space="preserve">Send your completed quotation to osofficer@wells.gov.uk before </w:t>
      </w:r>
      <w:r w:rsidR="00F84DA7" w:rsidRPr="00F84DA7">
        <w:rPr>
          <w:b/>
          <w:sz w:val="24"/>
          <w:szCs w:val="24"/>
        </w:rPr>
        <w:t xml:space="preserve">12 noon </w:t>
      </w:r>
      <w:r w:rsidR="00E27060">
        <w:rPr>
          <w:b/>
          <w:sz w:val="24"/>
          <w:szCs w:val="24"/>
        </w:rPr>
        <w:t>28</w:t>
      </w:r>
      <w:r w:rsidR="00E27060" w:rsidRPr="00E27060">
        <w:rPr>
          <w:b/>
          <w:sz w:val="24"/>
          <w:szCs w:val="24"/>
          <w:vertAlign w:val="superscript"/>
        </w:rPr>
        <w:t>th</w:t>
      </w:r>
      <w:r w:rsidR="00E27060">
        <w:rPr>
          <w:b/>
          <w:sz w:val="24"/>
          <w:szCs w:val="24"/>
        </w:rPr>
        <w:t xml:space="preserve"> February</w:t>
      </w:r>
      <w:r w:rsidR="00F84DA7" w:rsidRPr="00F84DA7">
        <w:rPr>
          <w:b/>
          <w:sz w:val="24"/>
          <w:szCs w:val="24"/>
        </w:rPr>
        <w:t xml:space="preserve"> 2024</w:t>
      </w:r>
    </w:p>
    <w:p w:rsidR="008073D2" w:rsidRPr="00874F15" w:rsidRDefault="008073D2">
      <w:pPr>
        <w:rPr>
          <w:sz w:val="24"/>
          <w:szCs w:val="24"/>
        </w:rPr>
      </w:pPr>
    </w:p>
    <w:sectPr w:rsidR="008073D2" w:rsidRPr="00874F15" w:rsidSect="00915202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2E"/>
    <w:rsid w:val="00023E81"/>
    <w:rsid w:val="003477BD"/>
    <w:rsid w:val="00366C2E"/>
    <w:rsid w:val="006542A5"/>
    <w:rsid w:val="007C3502"/>
    <w:rsid w:val="008073D2"/>
    <w:rsid w:val="0084243B"/>
    <w:rsid w:val="00874F15"/>
    <w:rsid w:val="00915202"/>
    <w:rsid w:val="00E27060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7881"/>
  <w15:chartTrackingRefBased/>
  <w15:docId w15:val="{9187E757-5650-4F3C-93C1-3A6A711E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C2E"/>
    <w:pPr>
      <w:spacing w:after="0" w:line="240" w:lineRule="auto"/>
    </w:pPr>
  </w:style>
  <w:style w:type="table" w:styleId="TableGrid">
    <w:name w:val="Table Grid"/>
    <w:basedOn w:val="TableNormal"/>
    <w:uiPriority w:val="39"/>
    <w:rsid w:val="008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TCAssist</dc:creator>
  <cp:keywords/>
  <dc:description/>
  <cp:lastModifiedBy>Wells TCAssist</cp:lastModifiedBy>
  <cp:revision>8</cp:revision>
  <cp:lastPrinted>2023-09-26T10:19:00Z</cp:lastPrinted>
  <dcterms:created xsi:type="dcterms:W3CDTF">2023-09-21T15:07:00Z</dcterms:created>
  <dcterms:modified xsi:type="dcterms:W3CDTF">2024-01-11T12:46:00Z</dcterms:modified>
</cp:coreProperties>
</file>